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65D" w:rsidRPr="000E1CDA" w:rsidRDefault="001B265D" w:rsidP="000E1CDA">
      <w:pPr>
        <w:spacing w:line="360" w:lineRule="auto"/>
        <w:ind w:firstLineChars="200" w:firstLine="643"/>
        <w:jc w:val="center"/>
        <w:rPr>
          <w:rFonts w:ascii="仿宋" w:eastAsia="仿宋" w:hAnsi="仿宋"/>
          <w:b/>
          <w:sz w:val="32"/>
          <w:szCs w:val="32"/>
        </w:rPr>
      </w:pPr>
      <w:r w:rsidRPr="000E1CDA">
        <w:rPr>
          <w:rFonts w:ascii="仿宋" w:eastAsia="仿宋" w:hAnsi="仿宋" w:hint="eastAsia"/>
          <w:b/>
          <w:sz w:val="32"/>
          <w:szCs w:val="32"/>
        </w:rPr>
        <w:t xml:space="preserve">公平在身边 </w:t>
      </w:r>
      <w:r w:rsidRPr="000E1CDA">
        <w:rPr>
          <w:rFonts w:ascii="仿宋" w:eastAsia="仿宋" w:hAnsi="仿宋"/>
          <w:b/>
          <w:sz w:val="32"/>
          <w:szCs w:val="32"/>
        </w:rPr>
        <w:t>| 债券投资者问答</w:t>
      </w:r>
      <w:r w:rsidRPr="000E1CDA">
        <w:rPr>
          <w:rFonts w:ascii="仿宋" w:eastAsia="仿宋" w:hAnsi="仿宋" w:hint="eastAsia"/>
          <w:b/>
          <w:sz w:val="32"/>
          <w:szCs w:val="32"/>
        </w:rPr>
        <w:t>-基础制度篇</w:t>
      </w:r>
    </w:p>
    <w:p w:rsidR="00214EB1" w:rsidRPr="000E1CDA" w:rsidRDefault="00214EB1" w:rsidP="000E1CDA">
      <w:pPr>
        <w:spacing w:line="360" w:lineRule="auto"/>
        <w:ind w:firstLineChars="200" w:firstLine="560"/>
        <w:jc w:val="left"/>
        <w:rPr>
          <w:rFonts w:ascii="仿宋" w:eastAsia="仿宋" w:hAnsi="仿宋"/>
          <w:sz w:val="28"/>
          <w:szCs w:val="28"/>
        </w:rPr>
      </w:pPr>
      <w:bookmarkStart w:id="0" w:name="_GoBack"/>
      <w:bookmarkEnd w:id="0"/>
    </w:p>
    <w:p w:rsidR="00214EB1" w:rsidRPr="000E1CDA" w:rsidRDefault="001B265D" w:rsidP="000E1CDA">
      <w:pPr>
        <w:spacing w:line="360" w:lineRule="auto"/>
        <w:ind w:firstLineChars="200" w:firstLine="560"/>
        <w:jc w:val="left"/>
        <w:rPr>
          <w:rFonts w:ascii="仿宋" w:eastAsia="仿宋" w:hAnsi="仿宋"/>
          <w:sz w:val="28"/>
          <w:szCs w:val="28"/>
        </w:rPr>
      </w:pPr>
      <w:r w:rsidRPr="000E1CDA">
        <w:rPr>
          <w:rFonts w:ascii="仿宋" w:eastAsia="仿宋" w:hAnsi="仿宋" w:hint="eastAsia"/>
          <w:sz w:val="28"/>
          <w:szCs w:val="28"/>
        </w:rPr>
        <w:t>近年来，我国债券市场规模迅速扩大，投资者参与债券投资的热情高涨，但随着经济下行压力的加大，债券违约风险事件逐渐多发。为切实保护债券投资者合法权益，引导债券投资者树立理性投资观念，帮助投资者客观认识债券市场特点与规律，不断增强风险防范意识和依法维权意识，我们收集整理了投资者较为关注的</w:t>
      </w:r>
      <w:r w:rsidRPr="000E1CDA">
        <w:rPr>
          <w:rFonts w:ascii="仿宋" w:eastAsia="仿宋" w:hAnsi="仿宋"/>
          <w:sz w:val="28"/>
          <w:szCs w:val="28"/>
        </w:rPr>
        <w:t>59个问题，内容涉及基础知识、发行交易、投资风险、投资者</w:t>
      </w:r>
      <w:r w:rsidRPr="000E1CDA">
        <w:rPr>
          <w:rFonts w:ascii="仿宋" w:eastAsia="仿宋" w:hAnsi="仿宋" w:hint="eastAsia"/>
          <w:sz w:val="28"/>
          <w:szCs w:val="28"/>
        </w:rPr>
        <w:t>保护等方面。现将这些问题解答汇编成册，供大家参考。</w:t>
      </w:r>
    </w:p>
    <w:p w:rsidR="00214EB1" w:rsidRPr="000E1CDA" w:rsidRDefault="001B265D" w:rsidP="000E1CDA">
      <w:pPr>
        <w:spacing w:line="360" w:lineRule="auto"/>
        <w:ind w:firstLineChars="200" w:firstLine="560"/>
        <w:jc w:val="left"/>
        <w:rPr>
          <w:rFonts w:ascii="仿宋" w:eastAsia="仿宋" w:hAnsi="仿宋"/>
          <w:sz w:val="28"/>
          <w:szCs w:val="28"/>
        </w:rPr>
      </w:pPr>
      <w:r w:rsidRPr="000E1CDA">
        <w:rPr>
          <w:rFonts w:ascii="仿宋" w:eastAsia="仿宋" w:hAnsi="仿宋" w:hint="eastAsia"/>
          <w:sz w:val="28"/>
          <w:szCs w:val="28"/>
        </w:rPr>
        <w:drawing>
          <wp:inline distT="0" distB="0" distL="114300" distR="114300">
            <wp:extent cx="3094990" cy="2095500"/>
            <wp:effectExtent l="0" t="0" r="10160" b="0"/>
            <wp:docPr id="1" name="图片 1" descr="债券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债券5"/>
                    <pic:cNvPicPr>
                      <a:picLocks noChangeAspect="1"/>
                    </pic:cNvPicPr>
                  </pic:nvPicPr>
                  <pic:blipFill>
                    <a:blip r:embed="rId7" cstate="print"/>
                    <a:stretch>
                      <a:fillRect/>
                    </a:stretch>
                  </pic:blipFill>
                  <pic:spPr>
                    <a:xfrm>
                      <a:off x="0" y="0"/>
                      <a:ext cx="3094990" cy="2095500"/>
                    </a:xfrm>
                    <a:prstGeom prst="rect">
                      <a:avLst/>
                    </a:prstGeom>
                  </pic:spPr>
                </pic:pic>
              </a:graphicData>
            </a:graphic>
          </wp:inline>
        </w:drawing>
      </w:r>
    </w:p>
    <w:p w:rsidR="00214EB1" w:rsidRPr="000E1CDA" w:rsidRDefault="00214EB1" w:rsidP="000E1CDA">
      <w:pPr>
        <w:spacing w:line="360" w:lineRule="auto"/>
        <w:ind w:firstLineChars="200" w:firstLine="560"/>
        <w:jc w:val="left"/>
        <w:rPr>
          <w:rFonts w:ascii="仿宋" w:eastAsia="仿宋" w:hAnsi="仿宋"/>
          <w:sz w:val="28"/>
          <w:szCs w:val="28"/>
        </w:rPr>
      </w:pPr>
    </w:p>
    <w:p w:rsidR="00214EB1" w:rsidRPr="000E1CDA" w:rsidRDefault="001B265D" w:rsidP="000E1CDA">
      <w:pPr>
        <w:spacing w:line="360" w:lineRule="auto"/>
        <w:ind w:firstLineChars="200" w:firstLine="560"/>
        <w:jc w:val="left"/>
        <w:rPr>
          <w:rFonts w:ascii="仿宋" w:eastAsia="仿宋" w:hAnsi="仿宋"/>
          <w:sz w:val="28"/>
          <w:szCs w:val="28"/>
        </w:rPr>
      </w:pPr>
      <w:r w:rsidRPr="000E1CDA">
        <w:rPr>
          <w:rFonts w:ascii="仿宋" w:eastAsia="仿宋" w:hAnsi="仿宋"/>
          <w:sz w:val="28"/>
          <w:szCs w:val="28"/>
        </w:rPr>
        <w:t>12.我国信用债券由哪些部委</w:t>
      </w:r>
      <w:r w:rsidRPr="000E1CDA">
        <w:rPr>
          <w:rFonts w:ascii="仿宋" w:eastAsia="仿宋" w:hAnsi="仿宋" w:hint="eastAsia"/>
          <w:sz w:val="28"/>
          <w:szCs w:val="28"/>
        </w:rPr>
        <w:t>（或监管部门）管理？</w:t>
      </w:r>
    </w:p>
    <w:p w:rsidR="00214EB1" w:rsidRPr="000E1CDA" w:rsidRDefault="00214EB1" w:rsidP="000E1CDA">
      <w:pPr>
        <w:spacing w:line="360" w:lineRule="auto"/>
        <w:ind w:firstLineChars="200" w:firstLine="560"/>
        <w:jc w:val="left"/>
        <w:rPr>
          <w:rFonts w:ascii="仿宋" w:eastAsia="仿宋" w:hAnsi="仿宋"/>
          <w:sz w:val="28"/>
          <w:szCs w:val="28"/>
        </w:rPr>
      </w:pPr>
    </w:p>
    <w:p w:rsidR="00214EB1" w:rsidRPr="000E1CDA" w:rsidRDefault="001B265D" w:rsidP="000E1CDA">
      <w:pPr>
        <w:spacing w:line="360" w:lineRule="auto"/>
        <w:ind w:firstLineChars="200" w:firstLine="560"/>
        <w:jc w:val="left"/>
        <w:rPr>
          <w:rFonts w:ascii="仿宋" w:eastAsia="仿宋" w:hAnsi="仿宋"/>
          <w:sz w:val="28"/>
          <w:szCs w:val="28"/>
        </w:rPr>
      </w:pPr>
      <w:r w:rsidRPr="000E1CDA">
        <w:rPr>
          <w:rFonts w:ascii="仿宋" w:eastAsia="仿宋" w:hAnsi="仿宋" w:hint="eastAsia"/>
          <w:sz w:val="28"/>
          <w:szCs w:val="28"/>
        </w:rPr>
        <w:t>答：我国信用债券发行管理涉及多个部门和机构，既涉及行政审批（或核准），也涉及注册（或备案）自律管理。公开发行的公司债由证监会核准，非公开发行的公司债由中国证券业协会备案；金融机构在银行间债券市场发行债券由人民银行审批，非金融企业债务融资工具由银行间交易商协会负责注册；企业债由国家发展改革委员会负</w:t>
      </w:r>
      <w:r w:rsidRPr="000E1CDA">
        <w:rPr>
          <w:rFonts w:ascii="仿宋" w:eastAsia="仿宋" w:hAnsi="仿宋" w:hint="eastAsia"/>
          <w:sz w:val="28"/>
          <w:szCs w:val="28"/>
        </w:rPr>
        <w:lastRenderedPageBreak/>
        <w:t>责审批。</w:t>
      </w:r>
    </w:p>
    <w:p w:rsidR="00214EB1" w:rsidRPr="000E1CDA" w:rsidRDefault="00214EB1" w:rsidP="000E1CDA">
      <w:pPr>
        <w:spacing w:line="360" w:lineRule="auto"/>
        <w:ind w:firstLineChars="200" w:firstLine="560"/>
        <w:jc w:val="left"/>
        <w:rPr>
          <w:rFonts w:ascii="仿宋" w:eastAsia="仿宋" w:hAnsi="仿宋"/>
          <w:sz w:val="28"/>
          <w:szCs w:val="28"/>
        </w:rPr>
      </w:pPr>
    </w:p>
    <w:p w:rsidR="00214EB1" w:rsidRPr="000E1CDA" w:rsidRDefault="001B265D" w:rsidP="000E1CDA">
      <w:pPr>
        <w:spacing w:line="360" w:lineRule="auto"/>
        <w:ind w:firstLineChars="200" w:firstLine="560"/>
        <w:jc w:val="left"/>
        <w:rPr>
          <w:rFonts w:ascii="仿宋" w:eastAsia="仿宋" w:hAnsi="仿宋"/>
          <w:sz w:val="28"/>
          <w:szCs w:val="28"/>
        </w:rPr>
      </w:pPr>
      <w:r w:rsidRPr="000E1CDA">
        <w:rPr>
          <w:rFonts w:ascii="仿宋" w:eastAsia="仿宋" w:hAnsi="仿宋" w:hint="eastAsia"/>
          <w:sz w:val="28"/>
          <w:szCs w:val="28"/>
        </w:rPr>
        <w:t>二级市场管理方面，人民银行依据《人民银行法》监督管理银行间债券市场，证监会依据《证券法》、《公司法》监督管理交易所债券市场，对市场的管理延伸至参与市场的承销机构、评级机构、自营机构和投资者行为管理。</w:t>
      </w:r>
    </w:p>
    <w:p w:rsidR="00214EB1" w:rsidRPr="000E1CDA" w:rsidRDefault="00214EB1" w:rsidP="000E1CDA">
      <w:pPr>
        <w:spacing w:line="360" w:lineRule="auto"/>
        <w:ind w:firstLineChars="200" w:firstLine="560"/>
        <w:jc w:val="left"/>
        <w:rPr>
          <w:rFonts w:ascii="仿宋" w:eastAsia="仿宋" w:hAnsi="仿宋"/>
          <w:sz w:val="28"/>
          <w:szCs w:val="28"/>
        </w:rPr>
      </w:pPr>
    </w:p>
    <w:p w:rsidR="00214EB1" w:rsidRPr="000E1CDA" w:rsidRDefault="001B265D" w:rsidP="000E1CDA">
      <w:pPr>
        <w:spacing w:line="360" w:lineRule="auto"/>
        <w:ind w:firstLineChars="200" w:firstLine="560"/>
        <w:jc w:val="left"/>
        <w:rPr>
          <w:rFonts w:ascii="仿宋" w:eastAsia="仿宋" w:hAnsi="仿宋"/>
          <w:sz w:val="28"/>
          <w:szCs w:val="28"/>
        </w:rPr>
      </w:pPr>
      <w:r w:rsidRPr="000E1CDA">
        <w:rPr>
          <w:rFonts w:ascii="仿宋" w:eastAsia="仿宋" w:hAnsi="仿宋"/>
          <w:sz w:val="28"/>
          <w:szCs w:val="28"/>
        </w:rPr>
        <w:t>13.公司债券的监管机构是哪些单位？</w:t>
      </w:r>
    </w:p>
    <w:p w:rsidR="00214EB1" w:rsidRPr="000E1CDA" w:rsidRDefault="00214EB1" w:rsidP="000E1CDA">
      <w:pPr>
        <w:spacing w:line="360" w:lineRule="auto"/>
        <w:ind w:firstLineChars="200" w:firstLine="560"/>
        <w:jc w:val="left"/>
        <w:rPr>
          <w:rFonts w:ascii="仿宋" w:eastAsia="仿宋" w:hAnsi="仿宋"/>
          <w:sz w:val="28"/>
          <w:szCs w:val="28"/>
        </w:rPr>
      </w:pPr>
    </w:p>
    <w:p w:rsidR="00214EB1" w:rsidRPr="000E1CDA" w:rsidRDefault="001B265D" w:rsidP="000E1CDA">
      <w:pPr>
        <w:spacing w:line="360" w:lineRule="auto"/>
        <w:ind w:firstLineChars="200" w:firstLine="560"/>
        <w:jc w:val="left"/>
        <w:rPr>
          <w:rFonts w:ascii="仿宋" w:eastAsia="仿宋" w:hAnsi="仿宋"/>
          <w:sz w:val="28"/>
          <w:szCs w:val="28"/>
        </w:rPr>
      </w:pPr>
      <w:r w:rsidRPr="000E1CDA">
        <w:rPr>
          <w:rFonts w:ascii="仿宋" w:eastAsia="仿宋" w:hAnsi="仿宋" w:hint="eastAsia"/>
          <w:sz w:val="28"/>
          <w:szCs w:val="28"/>
        </w:rPr>
        <w:t>答：按照《证券法》、《公司债券发行与交易管理办法》规定，公司债券的发行、交易、登记结算等方面的业务或行为，由证监会实施行政监管；中国证券业协会对非公开发行公司债券实行行业自律组织事后备案和负面清单管理；交易场所、中国证券登记结算公司等按各自职责负责自律监管。</w:t>
      </w:r>
    </w:p>
    <w:p w:rsidR="00214EB1" w:rsidRPr="000E1CDA" w:rsidRDefault="001B265D" w:rsidP="000E1CDA">
      <w:pPr>
        <w:spacing w:line="360" w:lineRule="auto"/>
        <w:ind w:firstLineChars="200" w:firstLine="560"/>
        <w:jc w:val="left"/>
        <w:rPr>
          <w:rFonts w:ascii="仿宋" w:eastAsia="仿宋" w:hAnsi="仿宋"/>
          <w:sz w:val="28"/>
          <w:szCs w:val="28"/>
        </w:rPr>
      </w:pPr>
      <w:r w:rsidRPr="000E1CDA">
        <w:rPr>
          <w:rFonts w:ascii="仿宋" w:eastAsia="仿宋" w:hAnsi="仿宋" w:hint="eastAsia"/>
          <w:sz w:val="28"/>
          <w:szCs w:val="28"/>
        </w:rPr>
        <w:drawing>
          <wp:inline distT="0" distB="0" distL="114300" distR="114300">
            <wp:extent cx="4028440" cy="3094990"/>
            <wp:effectExtent l="0" t="0" r="10160" b="10160"/>
            <wp:docPr id="2" name="图片 2" descr="债券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债券6"/>
                    <pic:cNvPicPr>
                      <a:picLocks noChangeAspect="1"/>
                    </pic:cNvPicPr>
                  </pic:nvPicPr>
                  <pic:blipFill>
                    <a:blip r:embed="rId8" cstate="print"/>
                    <a:stretch>
                      <a:fillRect/>
                    </a:stretch>
                  </pic:blipFill>
                  <pic:spPr>
                    <a:xfrm>
                      <a:off x="0" y="0"/>
                      <a:ext cx="4028440" cy="3094990"/>
                    </a:xfrm>
                    <a:prstGeom prst="rect">
                      <a:avLst/>
                    </a:prstGeom>
                  </pic:spPr>
                </pic:pic>
              </a:graphicData>
            </a:graphic>
          </wp:inline>
        </w:drawing>
      </w:r>
    </w:p>
    <w:p w:rsidR="00214EB1" w:rsidRPr="000E1CDA" w:rsidRDefault="001B265D" w:rsidP="000E1CDA">
      <w:pPr>
        <w:spacing w:line="360" w:lineRule="auto"/>
        <w:ind w:firstLineChars="200" w:firstLine="560"/>
        <w:jc w:val="left"/>
        <w:rPr>
          <w:rFonts w:ascii="仿宋" w:eastAsia="仿宋" w:hAnsi="仿宋"/>
          <w:sz w:val="28"/>
          <w:szCs w:val="28"/>
        </w:rPr>
      </w:pPr>
      <w:r w:rsidRPr="000E1CDA">
        <w:rPr>
          <w:rFonts w:ascii="仿宋" w:eastAsia="仿宋" w:hAnsi="仿宋"/>
          <w:sz w:val="28"/>
          <w:szCs w:val="28"/>
        </w:rPr>
        <w:lastRenderedPageBreak/>
        <w:t>14.我国公司债券市场监管规则体系是怎么安排的？</w:t>
      </w:r>
    </w:p>
    <w:p w:rsidR="00214EB1" w:rsidRPr="000E1CDA" w:rsidRDefault="00214EB1" w:rsidP="000E1CDA">
      <w:pPr>
        <w:spacing w:line="360" w:lineRule="auto"/>
        <w:ind w:firstLineChars="200" w:firstLine="560"/>
        <w:jc w:val="left"/>
        <w:rPr>
          <w:rFonts w:ascii="仿宋" w:eastAsia="仿宋" w:hAnsi="仿宋"/>
          <w:sz w:val="28"/>
          <w:szCs w:val="28"/>
        </w:rPr>
      </w:pPr>
    </w:p>
    <w:p w:rsidR="00214EB1" w:rsidRPr="000E1CDA" w:rsidRDefault="001B265D" w:rsidP="000E1CDA">
      <w:pPr>
        <w:spacing w:line="360" w:lineRule="auto"/>
        <w:ind w:firstLineChars="200" w:firstLine="560"/>
        <w:jc w:val="left"/>
        <w:rPr>
          <w:rFonts w:ascii="仿宋" w:eastAsia="仿宋" w:hAnsi="仿宋"/>
          <w:sz w:val="28"/>
          <w:szCs w:val="28"/>
        </w:rPr>
      </w:pPr>
      <w:r w:rsidRPr="000E1CDA">
        <w:rPr>
          <w:rFonts w:ascii="仿宋" w:eastAsia="仿宋" w:hAnsi="仿宋" w:hint="eastAsia"/>
          <w:sz w:val="28"/>
          <w:szCs w:val="28"/>
        </w:rPr>
        <w:t>答：我国公司债券市场的监管规则体系比较健全，在法律层面，有《公司法》和《证券法》。在行政规章层面，</w:t>
      </w:r>
      <w:r w:rsidRPr="000E1CDA">
        <w:rPr>
          <w:rFonts w:ascii="仿宋" w:eastAsia="仿宋" w:hAnsi="仿宋"/>
          <w:sz w:val="28"/>
          <w:szCs w:val="28"/>
        </w:rPr>
        <w:t>2015年1月证监会修订发布了《公司债券发行与交易管理办法》；相配套的，证监会还制定了多项规范性文件，包括《公开发行证券的公司信息披露内容与格式准则第23号一一一公开发行公司债券募集说明书》、《公开发行证券的公司信息披露内容与格式准则第24号一一一公开发行公司债券申请文件》、</w:t>
      </w:r>
      <w:r w:rsidRPr="000E1CDA">
        <w:rPr>
          <w:rFonts w:ascii="仿宋" w:eastAsia="仿宋" w:hAnsi="仿宋" w:hint="eastAsia"/>
          <w:sz w:val="28"/>
          <w:szCs w:val="28"/>
        </w:rPr>
        <w:t>《公开发行证券的公司信息披露内容与格式准则第</w:t>
      </w:r>
      <w:r w:rsidRPr="000E1CDA">
        <w:rPr>
          <w:rFonts w:ascii="仿宋" w:eastAsia="仿宋" w:hAnsi="仿宋"/>
          <w:sz w:val="28"/>
          <w:szCs w:val="28"/>
        </w:rPr>
        <w:t>38号一一一公司债券年度报告的内容与格式》、《关于公开发行公司债券的上</w:t>
      </w:r>
      <w:r w:rsidRPr="000E1CDA">
        <w:rPr>
          <w:rFonts w:ascii="仿宋" w:eastAsia="仿宋" w:hAnsi="仿宋" w:hint="eastAsia"/>
          <w:sz w:val="28"/>
          <w:szCs w:val="28"/>
        </w:rPr>
        <w:t>市公司年度报告披露的补充规定》、《公开发行证券的公司信息披露内容与格式准则第</w:t>
      </w:r>
      <w:r w:rsidRPr="000E1CDA">
        <w:rPr>
          <w:rFonts w:ascii="仿宋" w:eastAsia="仿宋" w:hAnsi="仿宋"/>
          <w:sz w:val="28"/>
          <w:szCs w:val="28"/>
        </w:rPr>
        <w:t>39号公司债券半年度报告的内容与格式》、《关于公开发行公司债券的上市公司半年度报告披露的补充规定》。此外，针对部分特殊债券品种，证监会还专门制定了相关规则，如《上市公司股东发行可交换公司债券试行规定》、《证券公司及基金管理公司子公司资产证券化业务管理规定》等。</w:t>
      </w:r>
    </w:p>
    <w:p w:rsidR="00214EB1" w:rsidRPr="000E1CDA" w:rsidRDefault="00214EB1" w:rsidP="000E1CDA">
      <w:pPr>
        <w:spacing w:line="360" w:lineRule="auto"/>
        <w:ind w:firstLineChars="200" w:firstLine="560"/>
        <w:jc w:val="left"/>
        <w:rPr>
          <w:rFonts w:ascii="仿宋" w:eastAsia="仿宋" w:hAnsi="仿宋"/>
          <w:sz w:val="28"/>
          <w:szCs w:val="28"/>
        </w:rPr>
      </w:pPr>
    </w:p>
    <w:p w:rsidR="00214EB1" w:rsidRPr="000E1CDA" w:rsidRDefault="001B265D" w:rsidP="000E1CDA">
      <w:pPr>
        <w:spacing w:line="360" w:lineRule="auto"/>
        <w:ind w:firstLineChars="200" w:firstLine="560"/>
        <w:jc w:val="left"/>
        <w:rPr>
          <w:rFonts w:ascii="仿宋" w:eastAsia="仿宋" w:hAnsi="仿宋"/>
          <w:sz w:val="28"/>
          <w:szCs w:val="28"/>
        </w:rPr>
      </w:pPr>
      <w:r w:rsidRPr="000E1CDA">
        <w:rPr>
          <w:rFonts w:ascii="仿宋" w:eastAsia="仿宋" w:hAnsi="仿宋" w:hint="eastAsia"/>
          <w:sz w:val="28"/>
          <w:szCs w:val="28"/>
        </w:rPr>
        <w:t>在自律组织层面，上海证券交易所、深圳证券交易所、中国证券业协会以及中国证券登记结算公司都制定发布了相应的自律规则，如沪、深交易所均制定发布了公司债券上市规则、交易规则、债券交易实施细则、非公开发行公司债券业务管理暂行办法、投资者适当性管理办法等；中国证券业协会制定发布了公司债券承销业务规范、公司</w:t>
      </w:r>
      <w:r w:rsidRPr="000E1CDA">
        <w:rPr>
          <w:rFonts w:ascii="仿宋" w:eastAsia="仿宋" w:hAnsi="仿宋" w:hint="eastAsia"/>
          <w:sz w:val="28"/>
          <w:szCs w:val="28"/>
        </w:rPr>
        <w:lastRenderedPageBreak/>
        <w:t>债券承销业务尽职调查指引、公司债券受托管理人执业行为准则、证券资信评级机构执业行为准则、证券市场资信评级机构评级业务实施细则等；中国证券登记结算公司制定发布了债券登记、托管与结算业务细则、非公开发行公司债券登记结算业务实施细则等。</w:t>
      </w:r>
    </w:p>
    <w:p w:rsidR="00214EB1" w:rsidRPr="000E1CDA" w:rsidRDefault="00214EB1" w:rsidP="000E1CDA">
      <w:pPr>
        <w:spacing w:line="360" w:lineRule="auto"/>
        <w:ind w:firstLineChars="200" w:firstLine="560"/>
        <w:jc w:val="left"/>
        <w:rPr>
          <w:rFonts w:ascii="仿宋" w:eastAsia="仿宋" w:hAnsi="仿宋"/>
          <w:sz w:val="28"/>
          <w:szCs w:val="28"/>
        </w:rPr>
      </w:pPr>
    </w:p>
    <w:p w:rsidR="00214EB1" w:rsidRPr="000E1CDA" w:rsidRDefault="001B265D" w:rsidP="000E1CDA">
      <w:pPr>
        <w:spacing w:line="360" w:lineRule="auto"/>
        <w:ind w:firstLineChars="200" w:firstLine="560"/>
        <w:jc w:val="left"/>
        <w:rPr>
          <w:rFonts w:ascii="仿宋" w:eastAsia="仿宋" w:hAnsi="仿宋"/>
          <w:sz w:val="28"/>
          <w:szCs w:val="28"/>
        </w:rPr>
      </w:pPr>
      <w:r w:rsidRPr="000E1CDA">
        <w:rPr>
          <w:rFonts w:ascii="仿宋" w:eastAsia="仿宋" w:hAnsi="仿宋"/>
          <w:sz w:val="28"/>
          <w:szCs w:val="28"/>
        </w:rPr>
        <w:t>15.地方政府可以在交易所发行债券吗？</w:t>
      </w:r>
    </w:p>
    <w:p w:rsidR="00214EB1" w:rsidRPr="000E1CDA" w:rsidRDefault="00214EB1" w:rsidP="000E1CDA">
      <w:pPr>
        <w:spacing w:line="360" w:lineRule="auto"/>
        <w:ind w:firstLineChars="200" w:firstLine="560"/>
        <w:jc w:val="left"/>
        <w:rPr>
          <w:rFonts w:ascii="仿宋" w:eastAsia="仿宋" w:hAnsi="仿宋"/>
          <w:sz w:val="28"/>
          <w:szCs w:val="28"/>
        </w:rPr>
      </w:pPr>
    </w:p>
    <w:p w:rsidR="00214EB1" w:rsidRPr="000E1CDA" w:rsidRDefault="001B265D" w:rsidP="000E1CDA">
      <w:pPr>
        <w:spacing w:line="360" w:lineRule="auto"/>
        <w:ind w:firstLineChars="200" w:firstLine="560"/>
        <w:jc w:val="left"/>
        <w:rPr>
          <w:rFonts w:ascii="仿宋" w:eastAsia="仿宋" w:hAnsi="仿宋"/>
          <w:sz w:val="28"/>
          <w:szCs w:val="28"/>
        </w:rPr>
      </w:pPr>
      <w:r w:rsidRPr="000E1CDA">
        <w:rPr>
          <w:rFonts w:ascii="仿宋" w:eastAsia="仿宋" w:hAnsi="仿宋" w:hint="eastAsia"/>
          <w:sz w:val="28"/>
          <w:szCs w:val="28"/>
        </w:rPr>
        <w:t>答：可以。交易所是财政部证券交易所国债发行招投标系统的技术支持单位。地方政府债券可以面向全国银行间债券市场、证券交易所市场发行，投资者可通过地方债承销团成员认购地方债。</w:t>
      </w:r>
    </w:p>
    <w:p w:rsidR="00214EB1" w:rsidRPr="000E1CDA" w:rsidRDefault="00214EB1" w:rsidP="000E1CDA">
      <w:pPr>
        <w:spacing w:line="360" w:lineRule="auto"/>
        <w:ind w:firstLineChars="200" w:firstLine="560"/>
        <w:jc w:val="left"/>
        <w:rPr>
          <w:rFonts w:ascii="仿宋" w:eastAsia="仿宋" w:hAnsi="仿宋"/>
          <w:sz w:val="28"/>
          <w:szCs w:val="28"/>
        </w:rPr>
      </w:pPr>
    </w:p>
    <w:p w:rsidR="00214EB1" w:rsidRPr="000E1CDA" w:rsidRDefault="001B265D" w:rsidP="000E1CDA">
      <w:pPr>
        <w:spacing w:line="360" w:lineRule="auto"/>
        <w:ind w:firstLineChars="200" w:firstLine="560"/>
        <w:jc w:val="left"/>
        <w:rPr>
          <w:rFonts w:ascii="仿宋" w:eastAsia="仿宋" w:hAnsi="仿宋"/>
          <w:sz w:val="28"/>
          <w:szCs w:val="28"/>
        </w:rPr>
      </w:pPr>
      <w:r w:rsidRPr="000E1CDA">
        <w:rPr>
          <w:rFonts w:ascii="仿宋" w:eastAsia="仿宋" w:hAnsi="仿宋"/>
          <w:sz w:val="28"/>
          <w:szCs w:val="28"/>
        </w:rPr>
        <w:t>16.交易所债券市场是一个以个人投资者为主的零售市场吗？</w:t>
      </w:r>
    </w:p>
    <w:p w:rsidR="00214EB1" w:rsidRPr="000E1CDA" w:rsidRDefault="00214EB1" w:rsidP="000E1CDA">
      <w:pPr>
        <w:spacing w:line="360" w:lineRule="auto"/>
        <w:ind w:firstLineChars="200" w:firstLine="560"/>
        <w:jc w:val="left"/>
        <w:rPr>
          <w:rFonts w:ascii="仿宋" w:eastAsia="仿宋" w:hAnsi="仿宋"/>
          <w:sz w:val="28"/>
          <w:szCs w:val="28"/>
        </w:rPr>
      </w:pPr>
    </w:p>
    <w:p w:rsidR="00214EB1" w:rsidRPr="000E1CDA" w:rsidRDefault="001B265D" w:rsidP="000E1CDA">
      <w:pPr>
        <w:spacing w:line="360" w:lineRule="auto"/>
        <w:ind w:firstLineChars="200" w:firstLine="560"/>
        <w:jc w:val="left"/>
        <w:rPr>
          <w:rFonts w:ascii="仿宋" w:eastAsia="仿宋" w:hAnsi="仿宋"/>
          <w:sz w:val="28"/>
          <w:szCs w:val="28"/>
        </w:rPr>
      </w:pPr>
      <w:r w:rsidRPr="000E1CDA">
        <w:rPr>
          <w:rFonts w:ascii="仿宋" w:eastAsia="仿宋" w:hAnsi="仿宋" w:hint="eastAsia"/>
          <w:sz w:val="28"/>
          <w:szCs w:val="28"/>
        </w:rPr>
        <w:t>答：不是。交易所债券市场是一个以机构投资者为主的市场，投资者类型丰富多元，结构比较均衡。证券公司、保险、基金、信托、上市商业银行、理财产品、一般法人、</w:t>
      </w:r>
      <w:r w:rsidRPr="000E1CDA">
        <w:rPr>
          <w:rFonts w:ascii="仿宋" w:eastAsia="仿宋" w:hAnsi="仿宋"/>
          <w:sz w:val="28"/>
          <w:szCs w:val="28"/>
        </w:rPr>
        <w:t>QFII/RQFII等是债券市场的主力投资机构，个人投资者的账户数量相对较多，但投资债券占比并不高。截至2016年8月底，交易所债券市场中个人投资者的持债占比不足0.4%。</w:t>
      </w:r>
    </w:p>
    <w:sectPr w:rsidR="00214EB1" w:rsidRPr="000E1CDA" w:rsidSect="007A0C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F7C" w:rsidRDefault="00F56F7C" w:rsidP="000E1CDA">
      <w:r>
        <w:separator/>
      </w:r>
    </w:p>
  </w:endnote>
  <w:endnote w:type="continuationSeparator" w:id="1">
    <w:p w:rsidR="00F56F7C" w:rsidRDefault="00F56F7C" w:rsidP="000E1CD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F7C" w:rsidRDefault="00F56F7C" w:rsidP="000E1CDA">
      <w:r>
        <w:separator/>
      </w:r>
    </w:p>
  </w:footnote>
  <w:footnote w:type="continuationSeparator" w:id="1">
    <w:p w:rsidR="00F56F7C" w:rsidRDefault="00F56F7C" w:rsidP="000E1C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422E"/>
    <w:rsid w:val="000E1CDA"/>
    <w:rsid w:val="001A7F0A"/>
    <w:rsid w:val="001B265D"/>
    <w:rsid w:val="00214EB1"/>
    <w:rsid w:val="004A144B"/>
    <w:rsid w:val="007A0C75"/>
    <w:rsid w:val="008D0BCA"/>
    <w:rsid w:val="00951F8E"/>
    <w:rsid w:val="00AD4CB4"/>
    <w:rsid w:val="00B2422E"/>
    <w:rsid w:val="00F56F7C"/>
    <w:rsid w:val="75460C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C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A0C7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A0C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7A0C75"/>
    <w:rPr>
      <w:sz w:val="18"/>
      <w:szCs w:val="18"/>
    </w:rPr>
  </w:style>
  <w:style w:type="character" w:customStyle="1" w:styleId="Char">
    <w:name w:val="页脚 Char"/>
    <w:basedOn w:val="a0"/>
    <w:link w:val="a3"/>
    <w:uiPriority w:val="99"/>
    <w:qFormat/>
    <w:rsid w:val="007A0C75"/>
    <w:rPr>
      <w:sz w:val="18"/>
      <w:szCs w:val="18"/>
    </w:rPr>
  </w:style>
  <w:style w:type="paragraph" w:styleId="a5">
    <w:name w:val="Balloon Text"/>
    <w:basedOn w:val="a"/>
    <w:link w:val="Char1"/>
    <w:uiPriority w:val="99"/>
    <w:semiHidden/>
    <w:unhideWhenUsed/>
    <w:rsid w:val="000E1CDA"/>
    <w:rPr>
      <w:sz w:val="18"/>
      <w:szCs w:val="18"/>
    </w:rPr>
  </w:style>
  <w:style w:type="character" w:customStyle="1" w:styleId="Char1">
    <w:name w:val="批注框文本 Char"/>
    <w:basedOn w:val="a0"/>
    <w:link w:val="a5"/>
    <w:uiPriority w:val="99"/>
    <w:semiHidden/>
    <w:rsid w:val="000E1CD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4</cp:revision>
  <dcterms:created xsi:type="dcterms:W3CDTF">2017-11-22T06:56:00Z</dcterms:created>
  <dcterms:modified xsi:type="dcterms:W3CDTF">2018-04-04T08:38:00Z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