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37F" w:rsidRPr="009303CD" w:rsidRDefault="0045673D" w:rsidP="009303CD">
      <w:pPr>
        <w:spacing w:line="360" w:lineRule="auto"/>
        <w:ind w:firstLineChars="200" w:firstLine="562"/>
        <w:jc w:val="center"/>
        <w:rPr>
          <w:rFonts w:ascii="仿宋" w:eastAsia="仿宋" w:hAnsi="仿宋"/>
          <w:b/>
          <w:sz w:val="28"/>
          <w:szCs w:val="28"/>
        </w:rPr>
      </w:pPr>
      <w:r w:rsidRPr="009303CD">
        <w:rPr>
          <w:rFonts w:ascii="仿宋" w:eastAsia="仿宋" w:hAnsi="仿宋" w:hint="eastAsia"/>
          <w:b/>
          <w:sz w:val="28"/>
          <w:szCs w:val="28"/>
        </w:rPr>
        <w:t>公平在身边</w:t>
      </w:r>
      <w:r w:rsidR="00FE337F" w:rsidRPr="009303CD">
        <w:rPr>
          <w:rFonts w:ascii="仿宋" w:eastAsia="仿宋" w:hAnsi="仿宋" w:hint="eastAsia"/>
          <w:b/>
          <w:sz w:val="28"/>
          <w:szCs w:val="28"/>
        </w:rPr>
        <w:t xml:space="preserve"> </w:t>
      </w:r>
      <w:r w:rsidR="00FE337F" w:rsidRPr="009303CD">
        <w:rPr>
          <w:rFonts w:ascii="仿宋" w:eastAsia="仿宋" w:hAnsi="仿宋"/>
          <w:b/>
          <w:sz w:val="28"/>
          <w:szCs w:val="28"/>
        </w:rPr>
        <w:t xml:space="preserve">| </w:t>
      </w:r>
      <w:r w:rsidRPr="009303CD">
        <w:rPr>
          <w:rFonts w:ascii="仿宋" w:eastAsia="仿宋" w:hAnsi="仿宋"/>
          <w:b/>
          <w:sz w:val="28"/>
          <w:szCs w:val="28"/>
        </w:rPr>
        <w:t>债券投资者问答</w:t>
      </w:r>
      <w:r w:rsidR="00FE337F" w:rsidRPr="009303CD">
        <w:rPr>
          <w:rFonts w:ascii="仿宋" w:eastAsia="仿宋" w:hAnsi="仿宋" w:hint="eastAsia"/>
          <w:b/>
          <w:sz w:val="28"/>
          <w:szCs w:val="28"/>
        </w:rPr>
        <w:t>-延伸拓展篇</w:t>
      </w:r>
    </w:p>
    <w:p w:rsidR="006731FF" w:rsidRPr="009303CD" w:rsidRDefault="006731FF" w:rsidP="009303CD">
      <w:pPr>
        <w:spacing w:line="360" w:lineRule="auto"/>
        <w:ind w:firstLineChars="200" w:firstLine="560"/>
        <w:jc w:val="left"/>
        <w:rPr>
          <w:rFonts w:ascii="仿宋" w:eastAsia="仿宋" w:hAnsi="仿宋"/>
          <w:sz w:val="28"/>
          <w:szCs w:val="28"/>
        </w:rPr>
      </w:pPr>
    </w:p>
    <w:p w:rsidR="006731FF" w:rsidRPr="009303CD" w:rsidRDefault="006731FF" w:rsidP="009303CD">
      <w:pPr>
        <w:spacing w:line="360" w:lineRule="auto"/>
        <w:ind w:firstLineChars="200" w:firstLine="560"/>
        <w:jc w:val="left"/>
        <w:rPr>
          <w:rFonts w:ascii="仿宋" w:eastAsia="仿宋" w:hAnsi="仿宋"/>
          <w:sz w:val="28"/>
          <w:szCs w:val="28"/>
        </w:rPr>
      </w:pPr>
    </w:p>
    <w:p w:rsidR="006731FF" w:rsidRPr="009303CD" w:rsidRDefault="0045673D" w:rsidP="009303CD">
      <w:pPr>
        <w:spacing w:line="360" w:lineRule="auto"/>
        <w:ind w:firstLineChars="200" w:firstLine="560"/>
        <w:jc w:val="left"/>
        <w:rPr>
          <w:rFonts w:ascii="仿宋" w:eastAsia="仿宋" w:hAnsi="仿宋"/>
          <w:sz w:val="28"/>
          <w:szCs w:val="28"/>
        </w:rPr>
      </w:pPr>
      <w:r w:rsidRPr="009303CD">
        <w:rPr>
          <w:rFonts w:ascii="仿宋" w:eastAsia="仿宋" w:hAnsi="仿宋" w:hint="eastAsia"/>
          <w:sz w:val="28"/>
          <w:szCs w:val="28"/>
        </w:rPr>
        <w:t>近年来，我国债券市场规模迅速扩大，投资者参与债券投资的热情高涨，但随着经济下行压力的加大，债券违约风险事件逐渐多发。为切实保护债券投资者合法权益，引导债券投资者树立理性投资观念，帮助投资者客观认识债券市场特点与规律，不断增强风险防范意识和依法维权意识，我们收集整理了投资者较为关注的</w:t>
      </w:r>
      <w:r w:rsidRPr="009303CD">
        <w:rPr>
          <w:rFonts w:ascii="仿宋" w:eastAsia="仿宋" w:hAnsi="仿宋"/>
          <w:sz w:val="28"/>
          <w:szCs w:val="28"/>
        </w:rPr>
        <w:t>59个问题，内容涉及基础知识、发行交易、投资风险、投资者</w:t>
      </w:r>
      <w:r w:rsidRPr="009303CD">
        <w:rPr>
          <w:rFonts w:ascii="仿宋" w:eastAsia="仿宋" w:hAnsi="仿宋" w:hint="eastAsia"/>
          <w:sz w:val="28"/>
          <w:szCs w:val="28"/>
        </w:rPr>
        <w:t>保护等方面。现将这些问题解答汇编成册，供大家参考。</w:t>
      </w:r>
    </w:p>
    <w:p w:rsidR="006731FF" w:rsidRPr="009303CD" w:rsidRDefault="006731FF" w:rsidP="009303CD">
      <w:pPr>
        <w:spacing w:line="360" w:lineRule="auto"/>
        <w:ind w:firstLineChars="200" w:firstLine="560"/>
        <w:jc w:val="left"/>
        <w:rPr>
          <w:rFonts w:ascii="仿宋" w:eastAsia="仿宋" w:hAnsi="仿宋"/>
          <w:sz w:val="28"/>
          <w:szCs w:val="28"/>
        </w:rPr>
      </w:pPr>
    </w:p>
    <w:p w:rsidR="006731FF" w:rsidRPr="009303CD" w:rsidRDefault="0045673D" w:rsidP="009303CD">
      <w:pPr>
        <w:spacing w:line="360" w:lineRule="auto"/>
        <w:ind w:firstLineChars="200" w:firstLine="560"/>
        <w:jc w:val="left"/>
        <w:rPr>
          <w:rFonts w:ascii="仿宋" w:eastAsia="仿宋" w:hAnsi="仿宋"/>
          <w:sz w:val="28"/>
          <w:szCs w:val="28"/>
        </w:rPr>
      </w:pPr>
      <w:r w:rsidRPr="009303CD">
        <w:rPr>
          <w:rFonts w:ascii="仿宋" w:eastAsia="仿宋" w:hAnsi="仿宋" w:hint="eastAsia"/>
          <w:sz w:val="28"/>
          <w:szCs w:val="28"/>
        </w:rPr>
        <w:drawing>
          <wp:inline distT="0" distB="0" distL="114300" distR="114300">
            <wp:extent cx="3448050" cy="2296160"/>
            <wp:effectExtent l="0" t="0" r="0" b="8890"/>
            <wp:docPr id="1" name="图片 1" descr="债券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债券18"/>
                    <pic:cNvPicPr>
                      <a:picLocks noChangeAspect="1"/>
                    </pic:cNvPicPr>
                  </pic:nvPicPr>
                  <pic:blipFill>
                    <a:blip r:embed="rId8" cstate="print"/>
                    <a:stretch>
                      <a:fillRect/>
                    </a:stretch>
                  </pic:blipFill>
                  <pic:spPr>
                    <a:xfrm>
                      <a:off x="0" y="0"/>
                      <a:ext cx="3448050" cy="2296160"/>
                    </a:xfrm>
                    <a:prstGeom prst="rect">
                      <a:avLst/>
                    </a:prstGeom>
                  </pic:spPr>
                </pic:pic>
              </a:graphicData>
            </a:graphic>
          </wp:inline>
        </w:drawing>
      </w:r>
    </w:p>
    <w:p w:rsidR="006731FF" w:rsidRPr="009303CD" w:rsidRDefault="006731FF" w:rsidP="009303CD">
      <w:pPr>
        <w:spacing w:line="360" w:lineRule="auto"/>
        <w:ind w:firstLineChars="200" w:firstLine="560"/>
        <w:jc w:val="left"/>
        <w:rPr>
          <w:rFonts w:ascii="仿宋" w:eastAsia="仿宋" w:hAnsi="仿宋"/>
          <w:sz w:val="28"/>
          <w:szCs w:val="28"/>
        </w:rPr>
      </w:pPr>
    </w:p>
    <w:p w:rsidR="006731FF" w:rsidRPr="009303CD" w:rsidRDefault="0045673D" w:rsidP="009303CD">
      <w:pPr>
        <w:spacing w:line="360" w:lineRule="auto"/>
        <w:ind w:firstLineChars="200" w:firstLine="560"/>
        <w:jc w:val="left"/>
        <w:rPr>
          <w:rFonts w:ascii="仿宋" w:eastAsia="仿宋" w:hAnsi="仿宋"/>
          <w:sz w:val="28"/>
          <w:szCs w:val="28"/>
        </w:rPr>
      </w:pPr>
      <w:r w:rsidRPr="009303CD">
        <w:rPr>
          <w:rFonts w:ascii="仿宋" w:eastAsia="仿宋" w:hAnsi="仿宋"/>
          <w:sz w:val="28"/>
          <w:szCs w:val="28"/>
        </w:rPr>
        <w:t>57.债券型基金与单一债券有什么不同？</w:t>
      </w:r>
    </w:p>
    <w:p w:rsidR="006731FF" w:rsidRPr="009303CD" w:rsidRDefault="006731FF" w:rsidP="009303CD">
      <w:pPr>
        <w:spacing w:line="360" w:lineRule="auto"/>
        <w:ind w:firstLineChars="200" w:firstLine="560"/>
        <w:jc w:val="left"/>
        <w:rPr>
          <w:rFonts w:ascii="仿宋" w:eastAsia="仿宋" w:hAnsi="仿宋"/>
          <w:sz w:val="28"/>
          <w:szCs w:val="28"/>
        </w:rPr>
      </w:pPr>
    </w:p>
    <w:p w:rsidR="006731FF" w:rsidRPr="009303CD" w:rsidRDefault="0045673D" w:rsidP="009303CD">
      <w:pPr>
        <w:spacing w:line="360" w:lineRule="auto"/>
        <w:ind w:firstLineChars="200" w:firstLine="560"/>
        <w:jc w:val="left"/>
        <w:rPr>
          <w:rFonts w:ascii="仿宋" w:eastAsia="仿宋" w:hAnsi="仿宋"/>
          <w:sz w:val="28"/>
          <w:szCs w:val="28"/>
        </w:rPr>
      </w:pPr>
      <w:r w:rsidRPr="009303CD">
        <w:rPr>
          <w:rFonts w:ascii="仿宋" w:eastAsia="仿宋" w:hAnsi="仿宋" w:hint="eastAsia"/>
          <w:sz w:val="28"/>
          <w:szCs w:val="28"/>
        </w:rPr>
        <w:t>答：</w:t>
      </w:r>
      <w:r w:rsidRPr="009303CD">
        <w:rPr>
          <w:rFonts w:ascii="仿宋" w:eastAsia="仿宋" w:hAnsi="仿宋"/>
          <w:sz w:val="28"/>
          <w:szCs w:val="28"/>
        </w:rPr>
        <w:t>(1）债券型基金的收益不如债券的利息固定。债券型基金作为不同债券的组合，尽管也会定期将收益分配给投资者，但债券基金</w:t>
      </w:r>
      <w:r w:rsidRPr="009303CD">
        <w:rPr>
          <w:rFonts w:ascii="仿宋" w:eastAsia="仿宋" w:hAnsi="仿宋"/>
          <w:sz w:val="28"/>
          <w:szCs w:val="28"/>
        </w:rPr>
        <w:lastRenderedPageBreak/>
        <w:t>分配的收益有升有降，不如债券的利息固定。</w:t>
      </w:r>
    </w:p>
    <w:p w:rsidR="006731FF" w:rsidRPr="009303CD" w:rsidRDefault="006731FF" w:rsidP="009303CD">
      <w:pPr>
        <w:spacing w:line="360" w:lineRule="auto"/>
        <w:ind w:firstLineChars="200" w:firstLine="560"/>
        <w:jc w:val="left"/>
        <w:rPr>
          <w:rFonts w:ascii="仿宋" w:eastAsia="仿宋" w:hAnsi="仿宋"/>
          <w:sz w:val="28"/>
          <w:szCs w:val="28"/>
        </w:rPr>
      </w:pPr>
    </w:p>
    <w:p w:rsidR="006731FF" w:rsidRPr="009303CD" w:rsidRDefault="0045673D" w:rsidP="009303CD">
      <w:pPr>
        <w:spacing w:line="360" w:lineRule="auto"/>
        <w:ind w:firstLineChars="200" w:firstLine="560"/>
        <w:jc w:val="left"/>
        <w:rPr>
          <w:rFonts w:ascii="仿宋" w:eastAsia="仿宋" w:hAnsi="仿宋"/>
          <w:sz w:val="28"/>
          <w:szCs w:val="28"/>
        </w:rPr>
      </w:pPr>
      <w:r w:rsidRPr="009303CD">
        <w:rPr>
          <w:rFonts w:ascii="仿宋" w:eastAsia="仿宋" w:hAnsi="仿宋"/>
          <w:sz w:val="28"/>
          <w:szCs w:val="28"/>
        </w:rPr>
        <w:t>(2）债券型基金没有确定的到期日。与一般债券会有一个确定的到期日不同，债券型基金由一组具有不同到期日的债券组成，因此并没有一个确定的到期日。</w:t>
      </w:r>
    </w:p>
    <w:p w:rsidR="006731FF" w:rsidRPr="009303CD" w:rsidRDefault="006731FF" w:rsidP="009303CD">
      <w:pPr>
        <w:spacing w:line="360" w:lineRule="auto"/>
        <w:ind w:firstLineChars="200" w:firstLine="560"/>
        <w:jc w:val="left"/>
        <w:rPr>
          <w:rFonts w:ascii="仿宋" w:eastAsia="仿宋" w:hAnsi="仿宋"/>
          <w:sz w:val="28"/>
          <w:szCs w:val="28"/>
        </w:rPr>
      </w:pPr>
    </w:p>
    <w:p w:rsidR="006731FF" w:rsidRPr="009303CD" w:rsidRDefault="0045673D" w:rsidP="009303CD">
      <w:pPr>
        <w:spacing w:line="360" w:lineRule="auto"/>
        <w:ind w:firstLineChars="200" w:firstLine="560"/>
        <w:jc w:val="left"/>
        <w:rPr>
          <w:rFonts w:ascii="仿宋" w:eastAsia="仿宋" w:hAnsi="仿宋"/>
          <w:sz w:val="28"/>
          <w:szCs w:val="28"/>
        </w:rPr>
      </w:pPr>
      <w:r w:rsidRPr="009303CD">
        <w:rPr>
          <w:rFonts w:ascii="仿宋" w:eastAsia="仿宋" w:hAnsi="仿宋"/>
          <w:sz w:val="28"/>
          <w:szCs w:val="28"/>
        </w:rPr>
        <w:t>(3）债券基金的收益率比买人并持有到期的单个债券的收益率更难预测。单一债券的收益率可以根据购买价格、现金流以及到期收回的本金计算债券的投资收益率，但债券基金由一组不同的债券组成，收益率较难计算与预测。</w:t>
      </w:r>
    </w:p>
    <w:p w:rsidR="006731FF" w:rsidRPr="009303CD" w:rsidRDefault="006731FF" w:rsidP="009303CD">
      <w:pPr>
        <w:spacing w:line="360" w:lineRule="auto"/>
        <w:ind w:firstLineChars="200" w:firstLine="560"/>
        <w:jc w:val="left"/>
        <w:rPr>
          <w:rFonts w:ascii="仿宋" w:eastAsia="仿宋" w:hAnsi="仿宋"/>
          <w:sz w:val="28"/>
          <w:szCs w:val="28"/>
        </w:rPr>
      </w:pPr>
    </w:p>
    <w:p w:rsidR="006731FF" w:rsidRPr="009303CD" w:rsidRDefault="0045673D" w:rsidP="009303CD">
      <w:pPr>
        <w:spacing w:line="360" w:lineRule="auto"/>
        <w:ind w:firstLineChars="200" w:firstLine="560"/>
        <w:jc w:val="left"/>
        <w:rPr>
          <w:rFonts w:ascii="仿宋" w:eastAsia="仿宋" w:hAnsi="仿宋"/>
          <w:sz w:val="28"/>
          <w:szCs w:val="28"/>
        </w:rPr>
      </w:pPr>
      <w:r w:rsidRPr="009303CD">
        <w:rPr>
          <w:rFonts w:ascii="仿宋" w:eastAsia="仿宋" w:hAnsi="仿宋"/>
          <w:sz w:val="28"/>
          <w:szCs w:val="28"/>
        </w:rPr>
        <w:t>投资风险不同。单一债券随着到期日的临近，所承担的利率风险会下降。债券基金没有固定到期日，所承担的利率风险将取决于所持有的债券的平均到期日。债券基金的平均到期日常常相对固定，债券基金所承受的利率风险通常也会保持在一定的水平。单一债券的信用风险比较集中，而债券基金通过分散投资则可以有效避免单一债券可能面临的较高信用风险。</w:t>
      </w:r>
    </w:p>
    <w:p w:rsidR="006731FF" w:rsidRPr="009303CD" w:rsidRDefault="006731FF" w:rsidP="009303CD">
      <w:pPr>
        <w:spacing w:line="360" w:lineRule="auto"/>
        <w:ind w:firstLineChars="200" w:firstLine="560"/>
        <w:jc w:val="left"/>
        <w:rPr>
          <w:rFonts w:ascii="仿宋" w:eastAsia="仿宋" w:hAnsi="仿宋"/>
          <w:sz w:val="28"/>
          <w:szCs w:val="28"/>
        </w:rPr>
      </w:pPr>
    </w:p>
    <w:p w:rsidR="006731FF" w:rsidRPr="009303CD" w:rsidRDefault="0045673D" w:rsidP="009303CD">
      <w:pPr>
        <w:spacing w:line="360" w:lineRule="auto"/>
        <w:ind w:firstLineChars="200" w:firstLine="560"/>
        <w:jc w:val="left"/>
        <w:rPr>
          <w:rFonts w:ascii="仿宋" w:eastAsia="仿宋" w:hAnsi="仿宋"/>
          <w:sz w:val="28"/>
          <w:szCs w:val="28"/>
        </w:rPr>
      </w:pPr>
      <w:r w:rsidRPr="009303CD">
        <w:rPr>
          <w:rFonts w:ascii="仿宋" w:eastAsia="仿宋" w:hAnsi="仿宋"/>
          <w:sz w:val="28"/>
          <w:szCs w:val="28"/>
        </w:rPr>
        <w:t>58.债券型基金主要</w:t>
      </w:r>
      <w:r w:rsidR="0034224D" w:rsidRPr="009303CD">
        <w:rPr>
          <w:rFonts w:ascii="仿宋" w:eastAsia="仿宋" w:hAnsi="仿宋" w:hint="eastAsia"/>
          <w:sz w:val="28"/>
          <w:szCs w:val="28"/>
        </w:rPr>
        <w:t>风险</w:t>
      </w:r>
      <w:r w:rsidRPr="009303CD">
        <w:rPr>
          <w:rFonts w:ascii="仿宋" w:eastAsia="仿宋" w:hAnsi="仿宋"/>
          <w:sz w:val="28"/>
          <w:szCs w:val="28"/>
        </w:rPr>
        <w:t>是什么？</w:t>
      </w:r>
    </w:p>
    <w:p w:rsidR="006731FF" w:rsidRPr="009303CD" w:rsidRDefault="006731FF" w:rsidP="009303CD">
      <w:pPr>
        <w:spacing w:line="360" w:lineRule="auto"/>
        <w:ind w:firstLineChars="200" w:firstLine="560"/>
        <w:jc w:val="left"/>
        <w:rPr>
          <w:rFonts w:ascii="仿宋" w:eastAsia="仿宋" w:hAnsi="仿宋"/>
          <w:sz w:val="28"/>
          <w:szCs w:val="28"/>
        </w:rPr>
      </w:pPr>
    </w:p>
    <w:p w:rsidR="006731FF" w:rsidRPr="009303CD" w:rsidRDefault="0045673D" w:rsidP="009303CD">
      <w:pPr>
        <w:spacing w:line="360" w:lineRule="auto"/>
        <w:ind w:firstLineChars="200" w:firstLine="560"/>
        <w:jc w:val="left"/>
        <w:rPr>
          <w:rFonts w:ascii="仿宋" w:eastAsia="仿宋" w:hAnsi="仿宋"/>
          <w:sz w:val="28"/>
          <w:szCs w:val="28"/>
        </w:rPr>
      </w:pPr>
      <w:r w:rsidRPr="009303CD">
        <w:rPr>
          <w:rFonts w:ascii="仿宋" w:eastAsia="仿宋" w:hAnsi="仿宋" w:hint="eastAsia"/>
          <w:sz w:val="28"/>
          <w:szCs w:val="28"/>
        </w:rPr>
        <w:t>答：</w:t>
      </w:r>
      <w:r w:rsidRPr="009303CD">
        <w:rPr>
          <w:rFonts w:ascii="仿宋" w:eastAsia="仿宋" w:hAnsi="仿宋"/>
          <w:sz w:val="28"/>
          <w:szCs w:val="28"/>
        </w:rPr>
        <w:t>(1）市场风险。指投资品种的价格因受经济因素、政治因素、投资心理和交易制度等各种因素影响而引起的波动，导致收益水平变</w:t>
      </w:r>
      <w:r w:rsidRPr="009303CD">
        <w:rPr>
          <w:rFonts w:ascii="仿宋" w:eastAsia="仿宋" w:hAnsi="仿宋"/>
          <w:sz w:val="28"/>
          <w:szCs w:val="28"/>
        </w:rPr>
        <w:lastRenderedPageBreak/>
        <w:t>化，产生风险。债券型基金的投资标的主要为债券，债券价格波动的风险及债券违约风险会影响债券型基金的收益水平。</w:t>
      </w:r>
    </w:p>
    <w:p w:rsidR="006731FF" w:rsidRPr="009303CD" w:rsidRDefault="006731FF" w:rsidP="009303CD">
      <w:pPr>
        <w:spacing w:line="360" w:lineRule="auto"/>
        <w:ind w:firstLineChars="200" w:firstLine="560"/>
        <w:jc w:val="left"/>
        <w:rPr>
          <w:rFonts w:ascii="仿宋" w:eastAsia="仿宋" w:hAnsi="仿宋"/>
          <w:sz w:val="28"/>
          <w:szCs w:val="28"/>
        </w:rPr>
      </w:pPr>
    </w:p>
    <w:p w:rsidR="006731FF" w:rsidRPr="009303CD" w:rsidRDefault="0045673D" w:rsidP="009303CD">
      <w:pPr>
        <w:spacing w:line="360" w:lineRule="auto"/>
        <w:ind w:firstLineChars="200" w:firstLine="560"/>
        <w:jc w:val="left"/>
        <w:rPr>
          <w:rFonts w:ascii="仿宋" w:eastAsia="仿宋" w:hAnsi="仿宋"/>
          <w:sz w:val="28"/>
          <w:szCs w:val="28"/>
        </w:rPr>
      </w:pPr>
      <w:r w:rsidRPr="009303CD">
        <w:rPr>
          <w:rFonts w:ascii="仿宋" w:eastAsia="仿宋" w:hAnsi="仿宋"/>
          <w:sz w:val="28"/>
          <w:szCs w:val="28"/>
        </w:rPr>
        <w:t>(2）管理风险。在基金运作过程中，管理人的知识、经验、判断、决策、技能等，会影响其对信息的获取和对经济形势、金融市场价格走势的判断，如管理人判断有误、获取信息不全、或对投资工具使用不当等影响基金的收益水平，从而产生风险。</w:t>
      </w:r>
    </w:p>
    <w:p w:rsidR="006731FF" w:rsidRPr="009303CD" w:rsidRDefault="006731FF" w:rsidP="009303CD">
      <w:pPr>
        <w:spacing w:line="360" w:lineRule="auto"/>
        <w:ind w:firstLineChars="200" w:firstLine="560"/>
        <w:jc w:val="left"/>
        <w:rPr>
          <w:rFonts w:ascii="仿宋" w:eastAsia="仿宋" w:hAnsi="仿宋"/>
          <w:sz w:val="28"/>
          <w:szCs w:val="28"/>
        </w:rPr>
      </w:pPr>
    </w:p>
    <w:p w:rsidR="006731FF" w:rsidRPr="009303CD" w:rsidRDefault="0045673D" w:rsidP="009303CD">
      <w:pPr>
        <w:spacing w:line="360" w:lineRule="auto"/>
        <w:ind w:firstLineChars="200" w:firstLine="560"/>
        <w:jc w:val="left"/>
        <w:rPr>
          <w:rFonts w:ascii="仿宋" w:eastAsia="仿宋" w:hAnsi="仿宋"/>
          <w:sz w:val="28"/>
          <w:szCs w:val="28"/>
        </w:rPr>
      </w:pPr>
      <w:r w:rsidRPr="009303CD">
        <w:rPr>
          <w:rFonts w:ascii="仿宋" w:eastAsia="仿宋" w:hAnsi="仿宋"/>
          <w:sz w:val="28"/>
          <w:szCs w:val="28"/>
        </w:rPr>
        <w:t>59.投资债券型基金有哪些注意事项？</w:t>
      </w:r>
    </w:p>
    <w:p w:rsidR="006731FF" w:rsidRPr="009303CD" w:rsidRDefault="006731FF" w:rsidP="009303CD">
      <w:pPr>
        <w:spacing w:line="360" w:lineRule="auto"/>
        <w:ind w:firstLineChars="200" w:firstLine="560"/>
        <w:jc w:val="left"/>
        <w:rPr>
          <w:rFonts w:ascii="仿宋" w:eastAsia="仿宋" w:hAnsi="仿宋"/>
          <w:sz w:val="28"/>
          <w:szCs w:val="28"/>
        </w:rPr>
      </w:pPr>
    </w:p>
    <w:p w:rsidR="006731FF" w:rsidRPr="009303CD" w:rsidRDefault="0045673D" w:rsidP="009303CD">
      <w:pPr>
        <w:spacing w:line="360" w:lineRule="auto"/>
        <w:ind w:firstLineChars="200" w:firstLine="560"/>
        <w:jc w:val="left"/>
        <w:rPr>
          <w:rFonts w:ascii="仿宋" w:eastAsia="仿宋" w:hAnsi="仿宋"/>
          <w:sz w:val="28"/>
          <w:szCs w:val="28"/>
        </w:rPr>
      </w:pPr>
      <w:r w:rsidRPr="009303CD">
        <w:rPr>
          <w:rFonts w:ascii="仿宋" w:eastAsia="仿宋" w:hAnsi="仿宋" w:hint="eastAsia"/>
          <w:sz w:val="28"/>
          <w:szCs w:val="28"/>
        </w:rPr>
        <w:t>答：</w:t>
      </w:r>
      <w:r w:rsidRPr="009303CD">
        <w:rPr>
          <w:rFonts w:ascii="仿宋" w:eastAsia="仿宋" w:hAnsi="仿宋"/>
          <w:sz w:val="28"/>
          <w:szCs w:val="28"/>
        </w:rPr>
        <w:t>(1）低风险手无风险。相比股票型基金，债券型基金具有低风险低收益的特点，但依然存在因市场波动和管理人资产管理能力局限等因素，造成净值波动及本金损失的风险。部分债券型基金存在有条件保本承诺，投资者在投资该类基金产品时应仔细阅读合同条款，充分理解该基金产品达到保本的条件。</w:t>
      </w:r>
    </w:p>
    <w:p w:rsidR="006731FF" w:rsidRPr="009303CD" w:rsidRDefault="006731FF" w:rsidP="009303CD">
      <w:pPr>
        <w:spacing w:line="360" w:lineRule="auto"/>
        <w:ind w:firstLineChars="200" w:firstLine="560"/>
        <w:jc w:val="left"/>
        <w:rPr>
          <w:rFonts w:ascii="仿宋" w:eastAsia="仿宋" w:hAnsi="仿宋"/>
          <w:sz w:val="28"/>
          <w:szCs w:val="28"/>
        </w:rPr>
      </w:pPr>
    </w:p>
    <w:p w:rsidR="006731FF" w:rsidRPr="009303CD" w:rsidRDefault="0045673D" w:rsidP="009303CD">
      <w:pPr>
        <w:spacing w:line="360" w:lineRule="auto"/>
        <w:ind w:firstLineChars="200" w:firstLine="560"/>
        <w:jc w:val="left"/>
        <w:rPr>
          <w:rFonts w:ascii="仿宋" w:eastAsia="仿宋" w:hAnsi="仿宋"/>
          <w:sz w:val="28"/>
          <w:szCs w:val="28"/>
        </w:rPr>
      </w:pPr>
      <w:r w:rsidRPr="009303CD">
        <w:rPr>
          <w:rFonts w:ascii="仿宋" w:eastAsia="仿宋" w:hAnsi="仿宋"/>
          <w:sz w:val="28"/>
          <w:szCs w:val="28"/>
        </w:rPr>
        <w:t>(2）关注基金投资范围，理性选择产品。债券型基金按照投资范围和风险收益特征划分为三类：第一类是纯债型基金，仅投资于各类固定收益工具，风险较低；第二类是可以进行新股申购、参与股票增</w:t>
      </w:r>
      <w:r w:rsidRPr="009303CD">
        <w:rPr>
          <w:rFonts w:ascii="仿宋" w:eastAsia="仿宋" w:hAnsi="仿宋" w:hint="eastAsia"/>
          <w:sz w:val="28"/>
          <w:szCs w:val="28"/>
        </w:rPr>
        <w:t>发、可转债或被动持有权证，但权益类投资比例不超过</w:t>
      </w:r>
      <w:r w:rsidRPr="009303CD">
        <w:rPr>
          <w:rFonts w:ascii="仿宋" w:eastAsia="仿宋" w:hAnsi="仿宋"/>
          <w:sz w:val="28"/>
          <w:szCs w:val="28"/>
        </w:rPr>
        <w:t>20%而固定收益类投资不低于80%的债券型基金；第三类是股票投资比例可以达到20%以上的偏债氓合型基金。投资者可以根据自己的风险承受能力选</w:t>
      </w:r>
      <w:r w:rsidRPr="009303CD">
        <w:rPr>
          <w:rFonts w:ascii="仿宋" w:eastAsia="仿宋" w:hAnsi="仿宋"/>
          <w:sz w:val="28"/>
          <w:szCs w:val="28"/>
        </w:rPr>
        <w:lastRenderedPageBreak/>
        <w:t>择相应的产品。</w:t>
      </w:r>
    </w:p>
    <w:p w:rsidR="006731FF" w:rsidRPr="009303CD" w:rsidRDefault="006731FF" w:rsidP="009303CD">
      <w:pPr>
        <w:spacing w:line="360" w:lineRule="auto"/>
        <w:ind w:firstLineChars="200" w:firstLine="560"/>
        <w:jc w:val="left"/>
        <w:rPr>
          <w:rFonts w:ascii="仿宋" w:eastAsia="仿宋" w:hAnsi="仿宋"/>
          <w:sz w:val="28"/>
          <w:szCs w:val="28"/>
        </w:rPr>
      </w:pPr>
    </w:p>
    <w:p w:rsidR="006731FF" w:rsidRPr="009303CD" w:rsidRDefault="0045673D" w:rsidP="009303CD">
      <w:pPr>
        <w:spacing w:line="360" w:lineRule="auto"/>
        <w:ind w:firstLineChars="200" w:firstLine="560"/>
        <w:jc w:val="left"/>
        <w:rPr>
          <w:rFonts w:ascii="仿宋" w:eastAsia="仿宋" w:hAnsi="仿宋"/>
          <w:sz w:val="28"/>
          <w:szCs w:val="28"/>
        </w:rPr>
      </w:pPr>
      <w:r w:rsidRPr="009303CD">
        <w:rPr>
          <w:rFonts w:ascii="仿宋" w:eastAsia="仿宋" w:hAnsi="仿宋"/>
          <w:sz w:val="28"/>
          <w:szCs w:val="28"/>
        </w:rPr>
        <w:t>(3）收益水平不是评判产品水平的唯一标准。由于投资债券基金本身的目的在于获得稳定、低风险的利息回报，因此，投资者在选择债券基金时，不应过于关注收益率排名靠前的基金，而应关注长期排名稳定且净值波动较小的基金。</w:t>
      </w:r>
    </w:p>
    <w:p w:rsidR="006731FF" w:rsidRPr="009303CD" w:rsidRDefault="006731FF" w:rsidP="009303CD">
      <w:pPr>
        <w:spacing w:line="360" w:lineRule="auto"/>
        <w:ind w:firstLineChars="200" w:firstLine="560"/>
        <w:jc w:val="left"/>
        <w:rPr>
          <w:rFonts w:ascii="仿宋" w:eastAsia="仿宋" w:hAnsi="仿宋"/>
          <w:sz w:val="28"/>
          <w:szCs w:val="28"/>
        </w:rPr>
      </w:pPr>
    </w:p>
    <w:p w:rsidR="006731FF" w:rsidRPr="009303CD" w:rsidRDefault="006731FF" w:rsidP="009303CD">
      <w:pPr>
        <w:spacing w:line="360" w:lineRule="auto"/>
        <w:ind w:firstLineChars="200" w:firstLine="560"/>
        <w:jc w:val="left"/>
        <w:rPr>
          <w:rFonts w:ascii="仿宋" w:eastAsia="仿宋" w:hAnsi="仿宋"/>
          <w:sz w:val="28"/>
          <w:szCs w:val="28"/>
        </w:rPr>
      </w:pPr>
      <w:bookmarkStart w:id="0" w:name="_GoBack"/>
      <w:bookmarkEnd w:id="0"/>
    </w:p>
    <w:sectPr w:rsidR="006731FF" w:rsidRPr="009303CD" w:rsidSect="00861E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D4A" w:rsidRDefault="00D46D4A" w:rsidP="0034224D">
      <w:r>
        <w:separator/>
      </w:r>
    </w:p>
  </w:endnote>
  <w:endnote w:type="continuationSeparator" w:id="1">
    <w:p w:rsidR="00D46D4A" w:rsidRDefault="00D46D4A" w:rsidP="0034224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D4A" w:rsidRDefault="00D46D4A" w:rsidP="0034224D">
      <w:r>
        <w:separator/>
      </w:r>
    </w:p>
  </w:footnote>
  <w:footnote w:type="continuationSeparator" w:id="1">
    <w:p w:rsidR="00D46D4A" w:rsidRDefault="00D46D4A" w:rsidP="003422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6689B"/>
    <w:multiLevelType w:val="singleLevel"/>
    <w:tmpl w:val="5A16689B"/>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76C3"/>
    <w:rsid w:val="000976C3"/>
    <w:rsid w:val="001A7F0A"/>
    <w:rsid w:val="0034224D"/>
    <w:rsid w:val="0045673D"/>
    <w:rsid w:val="004A144B"/>
    <w:rsid w:val="0052187D"/>
    <w:rsid w:val="006731FF"/>
    <w:rsid w:val="00815146"/>
    <w:rsid w:val="00861E8B"/>
    <w:rsid w:val="0089401D"/>
    <w:rsid w:val="00927166"/>
    <w:rsid w:val="009303CD"/>
    <w:rsid w:val="00AB2D17"/>
    <w:rsid w:val="00AD4CB4"/>
    <w:rsid w:val="00D46D4A"/>
    <w:rsid w:val="00DE4BD2"/>
    <w:rsid w:val="00FE337F"/>
    <w:rsid w:val="47DB2E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E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61E8B"/>
    <w:pPr>
      <w:tabs>
        <w:tab w:val="center" w:pos="4153"/>
        <w:tab w:val="right" w:pos="8306"/>
      </w:tabs>
      <w:snapToGrid w:val="0"/>
      <w:jc w:val="left"/>
    </w:pPr>
    <w:rPr>
      <w:sz w:val="18"/>
      <w:szCs w:val="18"/>
    </w:rPr>
  </w:style>
  <w:style w:type="paragraph" w:styleId="a4">
    <w:name w:val="header"/>
    <w:basedOn w:val="a"/>
    <w:link w:val="Char0"/>
    <w:uiPriority w:val="99"/>
    <w:unhideWhenUsed/>
    <w:rsid w:val="00861E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61E8B"/>
    <w:rPr>
      <w:sz w:val="18"/>
      <w:szCs w:val="18"/>
    </w:rPr>
  </w:style>
  <w:style w:type="character" w:customStyle="1" w:styleId="Char">
    <w:name w:val="页脚 Char"/>
    <w:basedOn w:val="a0"/>
    <w:link w:val="a3"/>
    <w:uiPriority w:val="99"/>
    <w:rsid w:val="00861E8B"/>
    <w:rPr>
      <w:sz w:val="18"/>
      <w:szCs w:val="18"/>
    </w:rPr>
  </w:style>
  <w:style w:type="paragraph" w:styleId="a5">
    <w:name w:val="Balloon Text"/>
    <w:basedOn w:val="a"/>
    <w:link w:val="Char1"/>
    <w:uiPriority w:val="99"/>
    <w:semiHidden/>
    <w:unhideWhenUsed/>
    <w:rsid w:val="009303CD"/>
    <w:rPr>
      <w:sz w:val="18"/>
      <w:szCs w:val="18"/>
    </w:rPr>
  </w:style>
  <w:style w:type="character" w:customStyle="1" w:styleId="Char1">
    <w:name w:val="批注框文本 Char"/>
    <w:basedOn w:val="a0"/>
    <w:link w:val="a5"/>
    <w:uiPriority w:val="99"/>
    <w:semiHidden/>
    <w:rsid w:val="009303C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8</cp:revision>
  <dcterms:created xsi:type="dcterms:W3CDTF">2017-11-22T07:15:00Z</dcterms:created>
  <dcterms:modified xsi:type="dcterms:W3CDTF">2018-04-04T08:46:00Z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